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2B" w:rsidRPr="000C4D2B" w:rsidRDefault="000C4D2B" w:rsidP="000C4D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4D2B">
        <w:rPr>
          <w:rFonts w:ascii="Times New Roman" w:eastAsia="Times New Roman" w:hAnsi="Times New Roman" w:cs="Times New Roman"/>
          <w:sz w:val="24"/>
          <w:szCs w:val="24"/>
        </w:rPr>
        <w:t>Yale Talk: Conversations with President Peter Salovey</w:t>
      </w:r>
    </w:p>
    <w:p w:rsidR="000C4D2B" w:rsidRPr="00F6502E" w:rsidRDefault="000C4D2B" w:rsidP="000C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D2B">
        <w:rPr>
          <w:rFonts w:ascii="Times New Roman" w:eastAsia="Times New Roman" w:hAnsi="Times New Roman" w:cs="Times New Roman"/>
          <w:sz w:val="24"/>
          <w:szCs w:val="24"/>
        </w:rPr>
        <w:t xml:space="preserve">Episode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 w:rsidR="000F6906">
        <w:rPr>
          <w:rFonts w:ascii="Times New Roman" w:eastAsia="Times New Roman" w:hAnsi="Times New Roman" w:cs="Times New Roman"/>
          <w:sz w:val="24"/>
          <w:szCs w:val="24"/>
        </w:rPr>
        <w:t>The HAPPINESS Project</w:t>
      </w:r>
      <w:r w:rsidR="00804CB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80040">
        <w:rPr>
          <w:rFonts w:ascii="Times New Roman" w:eastAsia="Times New Roman" w:hAnsi="Times New Roman" w:cs="Times New Roman"/>
          <w:sz w:val="24"/>
          <w:szCs w:val="24"/>
        </w:rPr>
        <w:t xml:space="preserve"> Increasing Access to Mental Health </w:t>
      </w:r>
      <w:r w:rsidR="00B1210A">
        <w:rPr>
          <w:rFonts w:ascii="Times New Roman" w:eastAsia="Times New Roman" w:hAnsi="Times New Roman" w:cs="Times New Roman"/>
          <w:sz w:val="24"/>
          <w:szCs w:val="24"/>
        </w:rPr>
        <w:t>Services</w:t>
      </w:r>
      <w:bookmarkStart w:id="0" w:name="_GoBack"/>
      <w:bookmarkEnd w:id="0"/>
    </w:p>
    <w:p w:rsidR="002D63D0" w:rsidRPr="00F6502E" w:rsidRDefault="000C4D2B" w:rsidP="000C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</w:p>
    <w:p w:rsidR="00107E9D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hAnsi="Times New Roman" w:cs="Times New Roman"/>
          <w:sz w:val="24"/>
          <w:szCs w:val="24"/>
        </w:rPr>
        <w:br/>
      </w:r>
      <w:r w:rsidR="003E5E72"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Hello everyone.</w:t>
      </w:r>
      <w:r w:rsidR="00107E9D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5B">
        <w:rPr>
          <w:rFonts w:ascii="Times New Roman" w:eastAsia="Times New Roman" w:hAnsi="Times New Roman" w:cs="Times New Roman"/>
          <w:sz w:val="24"/>
          <w:szCs w:val="24"/>
        </w:rPr>
        <w:t>I’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m Peter Salovey</w:t>
      </w:r>
      <w:r w:rsidR="00107E9D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 xml:space="preserve"> and I’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m delighted to welcome you to another episode of 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>Yale Talk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7E9D" w:rsidRPr="00F6502E" w:rsidRDefault="00107E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Today we</w:t>
      </w:r>
      <w:r w:rsidR="0059345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ll be discussing a critical problem that affects people around the world</w:t>
      </w:r>
      <w:r w:rsidR="00107E9D" w:rsidRPr="00F650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the need for mental health services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especially in underserved and under-resourced communities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E9D" w:rsidRPr="00F6502E">
        <w:rPr>
          <w:rFonts w:ascii="Times New Roman" w:eastAsia="Times New Roman" w:hAnsi="Times New Roman" w:cs="Times New Roman"/>
          <w:sz w:val="24"/>
          <w:szCs w:val="24"/>
        </w:rPr>
        <w:t xml:space="preserve"> My background’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in psychology. In my research and practice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 saw major challenges related to mental health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mental health care delivery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availability</w:t>
      </w:r>
      <w:r w:rsidR="00107E9D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and acceptance.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These are problems people face in many countries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including the United States</w:t>
      </w:r>
      <w:r w:rsidR="008D4197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8D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aculty and students at Yale are tackling this complex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global problem by trying to figure out innovative ways to connect people with mental health services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oday I want to share with you one of these Yale initiatives. It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s called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>HAPPINESS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Project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and it is addressing the challenge of mental health care in Nigeria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he methods an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d technology developed through 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Project have the potential to help many communities.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I recently returned from a trip to Lagos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Nigeria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where I got to see firsthand the partnerships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Yale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is developing in science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medicine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business,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education as part of our Y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le Africa 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nitiative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ne of the most exciting parts of the trip was meeting with partners to expand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Project. I asked a few of the colleagues who were with me in Nigeria to join me today so that we can learn more about this undertaking. 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I would like to start by introducing my guests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Ted Iheanacho</w:t>
      </w:r>
      <w:r w:rsidR="00620CA2" w:rsidRPr="00F6502E" w:rsidDel="0062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and Dr.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Charles Dike. 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They’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re both associate professors of psychiatry at Yale School of Medicine.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A2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Also here with us is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Eddie Mandhry</w:t>
      </w:r>
      <w:r w:rsidR="00620CA2" w:rsidRPr="00F6502E" w:rsidDel="0062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Yale’s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Office of International Affairs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Eddie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eads up the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Yale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Africa 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nitiative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nd he was part of our delegation to Lagos. So welcome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Ted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Charles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Eddie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CA2" w:rsidRPr="00F6502E" w:rsidRDefault="00620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0CA2" w:rsidRPr="00F6502E" w:rsidRDefault="007C323B" w:rsidP="00620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Mental health care is such an important issue</w:t>
      </w:r>
      <w:r w:rsidR="00F331CE" w:rsidRP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not only in Nigeria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of course around the world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ere in the United States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early one in five adults experience some kind of mental disorder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less than half of them received treatment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CA2" w:rsidRPr="00F6502E" w:rsidRDefault="00620CA2" w:rsidP="00620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F6502E" w:rsidRDefault="00620CA2" w:rsidP="00A04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hAnsi="Times New Roman" w:cs="Times New Roman"/>
          <w:sz w:val="24"/>
          <w:szCs w:val="24"/>
        </w:rPr>
        <w:t xml:space="preserve">Dr.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Iheanacho</w:t>
      </w:r>
      <w:r w:rsidRPr="00F6502E" w:rsidDel="0062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and Dr. Dike, p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erhaps you could tell us about the challenges in Nigeria and why you became involved with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>HAPPINESS P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roject. Maybe we should start with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502E" w:rsidRPr="00F6502E">
        <w:rPr>
          <w:rFonts w:ascii="Times New Roman" w:eastAsia="Times New Roman" w:hAnsi="Times New Roman" w:cs="Times New Roman"/>
          <w:sz w:val="24"/>
          <w:szCs w:val="24"/>
        </w:rPr>
        <w:t>“HAPPINESS”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as an acronym. What is it an acronym for and then how did you get involved in the project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 w:rsidP="00A04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HAPPINESS stands for Health Action for P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sychiatric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 Problems in Nigeria </w:t>
      </w:r>
      <w:r w:rsidR="0026628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ncluding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Epilepsy and 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ubstances</w:t>
      </w:r>
      <w:r w:rsidR="00620CA2"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620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W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e got involved because we are psychiatrists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at Yale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 we’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ve got some experience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ing,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learning psychiatry and mental disorders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at the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best place in the world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e are from Nigeria originally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and we looked around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there is a lot of need for improving access to mental health treatment in all of Nigeria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particularly in the more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rural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areas of Nigeria.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And given that we have the experience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we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teach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psychiatry here at Yale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e’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ve studied psychiatry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—we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felt like we had something to give back in Nigeria by helping improve access to men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tal health treatment. And that’s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why we decided to start this.</w:t>
      </w:r>
    </w:p>
    <w:p w:rsidR="002D63D0" w:rsidRPr="00F6502E" w:rsidRDefault="00EC6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I remember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you saying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to me once there are more Nigerian psychiatrists in New York City than there are in your home state in Nigeria.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56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Absolutely. I’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m from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Imo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in Nigeria. Actually both of us are from Imo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originally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in Nigeria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right now the state employs just one psychiatrist and has a population of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million people.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Imo S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tate has a population of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million people. </w:t>
      </w:r>
    </w:p>
    <w:p w:rsidR="00EC6956" w:rsidRPr="00F6502E" w:rsidRDefault="00EC69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>Charles Dike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In Connecticut there are 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ight hundred psychiatrists registered under the Connecticut Psychiatric Society. </w:t>
      </w:r>
    </w:p>
    <w:p w:rsidR="00F6502E" w:rsidRDefault="00F650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Let me just expand a little bit on the difficulty with the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scarcity, I would say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 of mental health personnel,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which also leads to a lack of access. Not just we have a scarcity of psychiatrist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. We also have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 xml:space="preserve">[a scarcity]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of psychiatric nurses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of psychologists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social workers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such that in many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 would say about one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third of the states in Nigeria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would have something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 like one freestanding federal n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uropsychiatric h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ospital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maybe one third of the states.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Now the way to look at it is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if you consider Yale New Haven Psychiatric Ho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spital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 be the only psychiatric hospital in a state like Connecticut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so that people from all over the state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from far away N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ew London and different corners—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would only have access if they came to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Yale New Haven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Psychiatric Ho</w:t>
      </w:r>
      <w:r w:rsidR="00523419" w:rsidRPr="00F6502E">
        <w:rPr>
          <w:rFonts w:ascii="Times New Roman" w:eastAsia="Times New Roman" w:hAnsi="Times New Roman" w:cs="Times New Roman"/>
          <w:sz w:val="24"/>
          <w:szCs w:val="24"/>
        </w:rPr>
        <w:t>spital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419">
        <w:rPr>
          <w:rFonts w:ascii="Times New Roman" w:eastAsia="Times New Roman" w:hAnsi="Times New Roman" w:cs="Times New Roman"/>
          <w:sz w:val="24"/>
          <w:szCs w:val="24"/>
        </w:rPr>
        <w:t>That’s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to look at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it,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 if you think of one large state,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which is mostly lar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ger in population and maybe landmass than Connecticut,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having just one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federal neuropsychiatric hospital.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Therefore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 rural areas and faraway places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lack of transportation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lack of means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financial means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mean that they actually are not going to have access at all to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psychiatric services. So that’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the reality on the ground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is that not only did they not have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ersonnel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rained personnel as much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hey also don’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t have the facilities or resources to provide services. 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t the federal level, there’</w:t>
      </w:r>
      <w:r w:rsidR="00F6502E">
        <w:rPr>
          <w:rFonts w:ascii="Times New Roman" w:eastAsia="Times New Roman" w:hAnsi="Times New Roman" w:cs="Times New Roman"/>
          <w:sz w:val="24"/>
          <w:szCs w:val="24"/>
        </w:rPr>
        <w:t>s a federal ministry of h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ealth in Nigeria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there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no desk assigned to mental health.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So it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real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—I would say—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prime area for intervention</w:t>
      </w:r>
      <w:r w:rsidR="00EC6956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 xml:space="preserve">You know,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 the U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there are huge rural versus urban differences in the availability of professional mental health care. I assume that problem exists in Nigeria as well.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E72" w:rsidRPr="00F6502E" w:rsidRDefault="007C323B" w:rsidP="00A043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Absolutely. </w:t>
      </w:r>
    </w:p>
    <w:p w:rsidR="0044298B" w:rsidRPr="00F6502E" w:rsidRDefault="0044298B" w:rsidP="00A04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Dike: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What makes it different from the U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where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sometimes you might have the same type of picture with the rural areas having less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nd the primary care physicians being tasked with the job of providing psychiatric services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—w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hat makes this different is the access to social services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o that the primary care physician in the area 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they are practicing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 xml:space="preserve"> [in the U.S.]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have social workers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they have social services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they have case management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sometimes they have access to ps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ychiatrists through telemedicine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They have all kinds of resources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which makes it slightly different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actually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not slightly different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 lot different</w:t>
      </w:r>
      <w:r w:rsidR="0044298B" w:rsidRPr="00F650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here than in Nigeria where all the other ancillary services do not exist as well.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ne of the things I’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ve noticed at Yale is the change in the way in which mental health issues are stigmatized or not.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3B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So just in my time 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 xml:space="preserve">at Yale,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when I was a graduate student here in psychology and clinical psychology and involved in the delivery of mental health care, students were reluctant to admit that they had a challenge and might benefit from help. And it was all a lit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tle bit underground. They didn’t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want people to k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 xml:space="preserve">now that they were getting help,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either at Yale Health or in the community or from a paraprofessional. And that has really changed. Our students now are quite readily able and willing to g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o seek care. And in fact there’s huge demand of a kind we’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ve never seen before on mental health care on campus. </w:t>
      </w:r>
    </w:p>
    <w:p w:rsidR="007C323B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What about in Nigeria? Is mental health, mental illness, still stigmatized heavily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? Is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seeing a psychiatrist seen as an embarrassment to one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self or one’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family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or is that changing as well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 wish I could say that it is changing in any significant way. I think we have a lot of factors that make it very difficult for us.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The only reason why people are looking at it now is the recent spate of suicides and then substance use in different parts of the country. So that has really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shone </w:t>
      </w:r>
      <w:r w:rsidR="00663C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light on this problem</w:t>
      </w:r>
      <w:r w:rsidR="003E5E72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So now hopefully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this is actually the right time to begin to change this conversation.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 w:rsidP="00A04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Dike: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Social media has had an impact in terms of awareness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, I think, in Nigeria. So I would say, the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one area that has improved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just from look talking to colleagues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going to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Nigeria back and forth,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is that the use of social media by people in connection with their friends has led to a lot more awareness about mental illness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hether that has translated into less stigma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 I’m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 xml:space="preserve"> not sure….W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 did a study a few years ago around stigma and mental illness within the medical students in Nigeria.</w:t>
      </w:r>
      <w:r w:rsidR="006F205E" w:rsidRPr="00F65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One of the things we found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out was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even among medical students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the stigmatizing beliefs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around mental disorders was very high. The belief that mental illness is caused by witches and witchcraft and the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belief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that it is a curse from the gods is high even among people who are in the medical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training.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Interestingly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though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there’s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 pervasive 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belief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that this is a brain disorder that can be treated.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training and education in mental health fields changing rapidly in Nigeria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I think there’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a lot more radio programs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TV programs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around awareness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around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mental disorders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these past few years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ut most of the professionals such as yourselves received your medical education elsewhere.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Eddie,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you were on this trip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o, f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rom your vantage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point as the director of Yale</w:t>
      </w:r>
      <w:r w:rsidR="00266284">
        <w:rPr>
          <w:rFonts w:ascii="Times New Roman" w:eastAsia="Times New Roman" w:hAnsi="Times New Roman" w:cs="Times New Roman"/>
          <w:sz w:val="24"/>
          <w:szCs w:val="24"/>
        </w:rPr>
        <w:t>’s Africa 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nitiative. What struck you about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and the way in which people responded to our signing a Memorandum of Understanding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joining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Yale</w:t>
      </w:r>
      <w:r w:rsidR="00493A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Nigeri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3A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 to continue this kind of work?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Eddie Mandhry: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 think something that really st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ruck me is Charles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 and Ted’s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commitment to give back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to go back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 to the continent as people who’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ve been privileged with access to education and opportunities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to excel in their professions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to contribute to the transformation of the health care system back in Nigeria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they’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ve outlined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ental health is a formidable challenge around the world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also in Nigeria.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3E6">
        <w:rPr>
          <w:rFonts w:ascii="Times New Roman" w:eastAsia="Times New Roman" w:hAnsi="Times New Roman" w:cs="Times New Roman"/>
          <w:sz w:val="24"/>
          <w:szCs w:val="24"/>
        </w:rPr>
        <w:t>And they’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re doing something tha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t will concretely affect people’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lives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very positive way.</w:t>
      </w:r>
    </w:p>
    <w:p w:rsidR="00A510BD" w:rsidRPr="00F6502E" w:rsidRDefault="00A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And I think something else that struck me about this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is how the partnership incorporates engagement with government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academia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private sector.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Imo 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you have the state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health 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rganization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the academics who are part of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Yale’s g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lobal mental health program.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227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Eddie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maybe you want to say a little more about that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artnership </w:t>
      </w:r>
      <w:r w:rsidR="007C323B" w:rsidRPr="00F6502E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 theme of the </w:t>
      </w:r>
      <w:r w:rsidR="009B6AB5" w:rsidRPr="00F6502E">
        <w:rPr>
          <w:rFonts w:ascii="Times New Roman" w:eastAsia="Times New Roman" w:hAnsi="Times New Roman" w:cs="Times New Roman"/>
          <w:sz w:val="24"/>
          <w:szCs w:val="24"/>
        </w:rPr>
        <w:t>[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Yale</w:t>
      </w:r>
      <w:r w:rsidR="009B6AB5" w:rsidRPr="00F6502E">
        <w:rPr>
          <w:rFonts w:ascii="Times New Roman" w:eastAsia="Times New Roman" w:hAnsi="Times New Roman" w:cs="Times New Roman"/>
          <w:sz w:val="24"/>
          <w:szCs w:val="24"/>
        </w:rPr>
        <w:t>]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Africa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nitiative. We’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re trying to bring </w:t>
      </w:r>
      <w:r w:rsidR="006F205E" w:rsidRPr="00F6502E">
        <w:rPr>
          <w:rFonts w:ascii="Times New Roman" w:eastAsia="Times New Roman" w:hAnsi="Times New Roman" w:cs="Times New Roman"/>
          <w:sz w:val="24"/>
          <w:szCs w:val="24"/>
        </w:rPr>
        <w:t xml:space="preserve">Yale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and an African part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ner to the table in whatever we’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re going to do so that they can do something together as equal pa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rtners that they wouldn’t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do separately. That is our purpose in the Yale Africa </w:t>
      </w:r>
      <w:r w:rsidR="009B6AB5" w:rsidRPr="00F6502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nitiative.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Eddie Mandhry: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Absolutel</w:t>
      </w:r>
      <w:r w:rsidR="009B6AB5" w:rsidRPr="00F6502E">
        <w:rPr>
          <w:rFonts w:ascii="Times New Roman" w:eastAsia="Times New Roman" w:hAnsi="Times New Roman" w:cs="Times New Roman"/>
          <w:sz w:val="24"/>
          <w:szCs w:val="24"/>
        </w:rPr>
        <w:t>y. 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o partnership is essentially the underlying philosophy for the Yale Africa 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nitiative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 many ways its emphasis is around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how can we collaborate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How can there be a flow of academics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residents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students in a bi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directional way and leveraging the power of knowledge in these networks to be deployed to address some of our contemporary challenges today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 environment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in health and in business</w:t>
      </w:r>
      <w:r w:rsidR="00515B2A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society in general.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515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o Charles and Ted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s a lot of talk about how in Africa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innovation is helping the continent to leapfrog some of the big challenges of our time. To what extent is technology coming into play with regard to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>HAPPINESS Project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D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So I 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 xml:space="preserve">do think that technology really does offer a lot of opportunities for scaling the </w:t>
      </w:r>
      <w:r w:rsidR="00A043B9" w:rsidRPr="0059345B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 xml:space="preserve">and for implementing the </w:t>
      </w:r>
      <w:r w:rsidR="00A043B9" w:rsidRPr="0059345B">
        <w:rPr>
          <w:rFonts w:ascii="Times New Roman" w:eastAsia="Times New Roman" w:hAnsi="Times New Roman" w:cs="Times New Roman"/>
          <w:sz w:val="24"/>
          <w:szCs w:val="24"/>
        </w:rPr>
        <w:t>HAPPINESS Project</w:t>
      </w:r>
      <w:r w:rsidR="00A208A0" w:rsidRPr="0059345B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>s an example</w:t>
      </w:r>
      <w:r w:rsidR="00A208A0" w:rsidRPr="0059345B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 xml:space="preserve">he key element of the </w:t>
      </w:r>
      <w:r w:rsidR="00A043B9" w:rsidRPr="0059345B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>is connecting community providers in the primary care setting to assess</w:t>
      </w:r>
      <w:r w:rsidR="00A510BD" w:rsidRPr="005934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BD" w:rsidRPr="0059345B">
        <w:rPr>
          <w:rFonts w:ascii="Times New Roman" w:eastAsia="Times New Roman" w:hAnsi="Times New Roman" w:cs="Times New Roman"/>
          <w:sz w:val="24"/>
          <w:szCs w:val="24"/>
        </w:rPr>
        <w:t xml:space="preserve">screen, </w:t>
      </w:r>
      <w:r w:rsidR="0059345B" w:rsidRPr="0059345B">
        <w:rPr>
          <w:rFonts w:ascii="Times New Roman" w:eastAsia="Times New Roman" w:hAnsi="Times New Roman" w:cs="Times New Roman"/>
          <w:sz w:val="24"/>
          <w:szCs w:val="24"/>
        </w:rPr>
        <w:t>access, and start treatment</w:t>
      </w:r>
      <w:r w:rsidR="00A510BD" w:rsidRPr="0059345B">
        <w:rPr>
          <w:rFonts w:ascii="Times New Roman" w:eastAsia="Times New Roman" w:hAnsi="Times New Roman" w:cs="Times New Roman"/>
          <w:sz w:val="24"/>
          <w:szCs w:val="24"/>
        </w:rPr>
        <w:t xml:space="preserve"> for mental disorders, 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>but also connect a patient to a psy</w:t>
      </w:r>
      <w:r w:rsidR="00A510BD" w:rsidRPr="0059345B">
        <w:rPr>
          <w:rFonts w:ascii="Times New Roman" w:eastAsia="Times New Roman" w:hAnsi="Times New Roman" w:cs="Times New Roman"/>
          <w:sz w:val="24"/>
          <w:szCs w:val="24"/>
        </w:rPr>
        <w:t>chiatrist when needed. Now that’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>s where the technology comes in. If you have to go see a psychiatrist</w:t>
      </w:r>
      <w:r w:rsidR="00A510BD" w:rsidRPr="005934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345B">
        <w:rPr>
          <w:rFonts w:ascii="Times New Roman" w:eastAsia="Times New Roman" w:hAnsi="Times New Roman" w:cs="Times New Roman"/>
          <w:sz w:val="24"/>
          <w:szCs w:val="24"/>
        </w:rPr>
        <w:t xml:space="preserve"> you would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have to travel six hours or seven hours by road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which are usually not good. With the use of technology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we’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ve been able to establish a connection between the community providers who are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six, seven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hours away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one psychiatrist who sits in the center of the state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so they can see the psychiatrist by telemedicine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hey can also communicate with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psychiatrist using WhatsApp to get information and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education around,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like on the spot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>whatever patient they are treating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10BD" w:rsidRDefault="00A510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I also think it really does offer us an opportunity to leverage Nigerian psychiatrists who are in the United States and C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anada and Britain and Australia,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that they can also use telemedicine and technology to provide treatment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support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teaching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education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 for mental disorders in Africa,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even as they reside in the developed world.</w:t>
      </w:r>
      <w:r w:rsidR="00A5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 think most of these African psychiatrists in the diaspora really do want to give back. I think technology like telemedicine and other mobile technologies can allow them to contribute to this project.</w:t>
      </w:r>
    </w:p>
    <w:p w:rsidR="004412DB" w:rsidRPr="00F6502E" w:rsidRDefault="00441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Eddie Mandhry: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It’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a clear example of an opportunity where the technology can be tweaked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iterated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could have utility and applicability in different parts of the world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 if not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around Africa.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Absolutely.</w:t>
      </w:r>
    </w:p>
    <w:p w:rsidR="00A208A0" w:rsidRPr="00F6502E" w:rsidRDefault="00A20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Eddie Mandhry: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Peter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 question for you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the changing perceptions and getting people to be willing to access care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—it’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such an important issue. How did some of your own research deal with the public health messaging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The Health, Emotion, and Behavior Lab, w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hich was the laboratory that I used to run in the Department of Psychology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back when I 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spending my time a little differently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208A0" w:rsidRPr="00F6502E">
        <w:rPr>
          <w:rFonts w:ascii="Times New Roman" w:hAnsi="Times New Roman" w:cs="Times New Roman"/>
          <w:sz w:val="24"/>
          <w:szCs w:val="24"/>
        </w:rPr>
        <w:t>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ne of our major lines of research was how do you frame a public health message in a way that makes it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ost persuasive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in a way that motivates people to take action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things we looked at a lot was framing in terms of gain or framing in terms of losses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—m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eaning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might be the benefits that you’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ll gain by getting by engaging in some health related behavior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versus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what are the n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egative consequences if you don’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 engage in it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6284" w:rsidRPr="00F6502E" w:rsidRDefault="00266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And wha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t we found was very interesting,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and we mostly looked at physical</w:t>
      </w:r>
      <w:r w:rsidR="00A208A0" w:rsidRPr="00F6502E">
        <w:rPr>
          <w:rFonts w:ascii="Times New Roman" w:hAnsi="Times New Roman" w:cs="Times New Roman"/>
          <w:sz w:val="24"/>
          <w:szCs w:val="24"/>
        </w:rPr>
        <w:t xml:space="preserve"> </w:t>
      </w:r>
      <w:r w:rsidR="00266284">
        <w:rPr>
          <w:rFonts w:ascii="Times New Roman" w:hAnsi="Times New Roman" w:cs="Times New Roman"/>
          <w:sz w:val="24"/>
          <w:szCs w:val="24"/>
        </w:rPr>
        <w:t>i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llnesses that have behavioral components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so activities you could you could do to lower your risk of cancer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activities that you could do to lower your risk of transmitting or getting HIV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iseases like this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nd what we fou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nd is it’s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not that the gain message always works better than the los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message</w:t>
      </w:r>
      <w:r w:rsidR="00A208A0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or the loss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message always works better than the gain message. It depends on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the specific behavior that you’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re trying to motivate</w:t>
      </w:r>
      <w:r w:rsidR="001B5078">
        <w:rPr>
          <w:rFonts w:ascii="Times New Roman" w:hAnsi="Times New Roman" w:cs="Times New Roman"/>
          <w:sz w:val="24"/>
          <w:szCs w:val="24"/>
        </w:rPr>
        <w:t>, a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nd sometimes the personal characteristics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 psychological characteristics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of the person receiving the message.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We did these studies in the community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in housing developments in New Haven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on beaches in New Haven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really all over the state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179B" w:rsidRPr="00F6502E" w:rsidRDefault="006C1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1B5078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Ted Iheanacho: </w:t>
      </w:r>
      <w:r w:rsidR="006C179B" w:rsidRPr="001B5078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B507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f the big challenge of stigma is really related to awareness and how do you present mental disorders in a way that changes the narrative more towards wellness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for example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. And we’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ll be thinking about how to frame the message around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ental disorders and being well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so that it’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not about sickness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it’s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more about wellness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e don’t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have that yet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but that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’s something that we’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ve been thinking about for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>HAPPINESS Project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27C" w:rsidRPr="00F6502E" w:rsidRDefault="007C32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Those are exactly the kinds of questions we used to ask in our studies. 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Dike: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Yeah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absolutely. I think wellness and also as an illness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hich is different from, in a way,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you say like a physical illness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 should say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like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ou have a cardiac problem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you have a pancreas problem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you have a 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 xml:space="preserve">thyroid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6C179B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you have another illness is also the organ of the brain.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So it just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t becomes part of the body’s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illnesses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as opposed to something that is almost a taboo. And so wellness and when wellness</w:t>
      </w:r>
      <w:r w:rsidR="001B5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 other side of it is something that is ill that 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be gotten better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can be treated to bring it back to normal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just like 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all the other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disorders.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b/>
          <w:sz w:val="24"/>
          <w:szCs w:val="24"/>
        </w:rPr>
        <w:t xml:space="preserve">Peter Salovey: </w:t>
      </w:r>
      <w:r w:rsidR="00841D6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26628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part of destigmatiz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mental disorders.</w:t>
      </w:r>
      <w:r w:rsidR="0084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And of course we always talk about that wellness is not merely the absence of illness. We want people to thrive and live life to the fullest.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D74" w:rsidRDefault="00A043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M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ental disorders and the treatment of mental disorders</w:t>
      </w:r>
      <w:r w:rsidR="009A7D74">
        <w:rPr>
          <w:rFonts w:ascii="Times New Roman" w:eastAsia="Times New Roman" w:hAnsi="Times New Roman" w:cs="Times New Roman"/>
          <w:sz w:val="24"/>
          <w:szCs w:val="24"/>
        </w:rPr>
        <w:t xml:space="preserve"> are important issues, and they’r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e global issues. All of us know somebody affected by a mental disorder. Perhaps we even know someone who has faced problems getting psychological or psychiatric treatment. There 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 xml:space="preserve">[are]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access issues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availability issues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D74">
        <w:rPr>
          <w:rFonts w:ascii="Times New Roman" w:eastAsia="Times New Roman" w:hAnsi="Times New Roman" w:cs="Times New Roman"/>
          <w:sz w:val="24"/>
          <w:szCs w:val="24"/>
        </w:rPr>
        <w:t xml:space="preserve"> and of course we’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ve been talking a lot about acceptance issues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hat people face when they try to get the care that they need. </w:t>
      </w:r>
    </w:p>
    <w:p w:rsidR="009A7D74" w:rsidRDefault="009A7D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F6502E" w:rsidRDefault="007C3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I strongly believe that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could yield new methods and new technologies that could be used in many other communities. It has the potential to improve lives of people around the world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and to me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043B9" w:rsidRPr="00F6502E">
        <w:rPr>
          <w:rFonts w:ascii="Times New Roman" w:eastAsia="Times New Roman" w:hAnsi="Times New Roman" w:cs="Times New Roman"/>
          <w:sz w:val="24"/>
          <w:szCs w:val="24"/>
        </w:rPr>
        <w:t xml:space="preserve">HAPPINESS Project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is a terrific example of Yale</w:t>
      </w:r>
      <w:r w:rsidR="009A7D7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s mission</w:t>
      </w:r>
      <w:r w:rsidR="00D86F96" w:rsidRPr="00F6502E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f our responsibility to create knowledge and explore new ideas that benefit humanity.</w:t>
      </w:r>
    </w:p>
    <w:p w:rsidR="002D63D0" w:rsidRPr="00F6502E" w:rsidRDefault="002D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F96" w:rsidRPr="00F6502E" w:rsidRDefault="00D86F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o Ted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Charles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Eddie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I want to thank you all for joining me today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D74">
        <w:rPr>
          <w:rFonts w:ascii="Times New Roman" w:eastAsia="Times New Roman" w:hAnsi="Times New Roman" w:cs="Times New Roman"/>
          <w:sz w:val="24"/>
          <w:szCs w:val="24"/>
        </w:rPr>
        <w:t xml:space="preserve"> I’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ve really enjoyed this conversation. Wish we could go on even longer. </w:t>
      </w:r>
    </w:p>
    <w:p w:rsidR="00D86F96" w:rsidRPr="00F6502E" w:rsidRDefault="00D86F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4A28" w:rsidRDefault="00D86F96" w:rsidP="00C14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0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o our friends and members of the Yale community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Thank you for joining us for Yale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alk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C323B" w:rsidRPr="00F6502E">
        <w:rPr>
          <w:rFonts w:ascii="Times New Roman" w:eastAsia="Times New Roman" w:hAnsi="Times New Roman" w:cs="Times New Roman"/>
          <w:sz w:val="24"/>
          <w:szCs w:val="24"/>
        </w:rPr>
        <w:t>ntil our next conversation</w:t>
      </w:r>
      <w:r w:rsidRPr="00F6502E">
        <w:rPr>
          <w:rFonts w:ascii="Times New Roman" w:eastAsia="Times New Roman" w:hAnsi="Times New Roman" w:cs="Times New Roman"/>
          <w:sz w:val="24"/>
          <w:szCs w:val="24"/>
        </w:rPr>
        <w:t>, best wishes and take care.</w:t>
      </w:r>
    </w:p>
    <w:p w:rsidR="00C14A28" w:rsidRDefault="00C14A28" w:rsidP="00C14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63D0" w:rsidRPr="00C14A28" w:rsidRDefault="00C14A28" w:rsidP="00C14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A28">
        <w:rPr>
          <w:rFonts w:ascii="Times New Roman" w:hAnsi="Times New Roman" w:cs="Times New Roman"/>
          <w:sz w:val="24"/>
          <w:szCs w:val="24"/>
        </w:rPr>
        <w:t>The theme music, “Butterflies and Bees,” is composed by Yale Professor of Music and Director of University Bands Thomas C. Duffy and is performed by the Yale Concert Band.</w:t>
      </w:r>
    </w:p>
    <w:sectPr w:rsidR="002D63D0" w:rsidRPr="00C1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3D0"/>
    <w:rsid w:val="0009027C"/>
    <w:rsid w:val="000C4D2B"/>
    <w:rsid w:val="000F6906"/>
    <w:rsid w:val="00107E9D"/>
    <w:rsid w:val="001B5078"/>
    <w:rsid w:val="00227784"/>
    <w:rsid w:val="00266284"/>
    <w:rsid w:val="002D63D0"/>
    <w:rsid w:val="003E5E72"/>
    <w:rsid w:val="003F4223"/>
    <w:rsid w:val="004412DB"/>
    <w:rsid w:val="0044298B"/>
    <w:rsid w:val="00493AEC"/>
    <w:rsid w:val="00515B2A"/>
    <w:rsid w:val="00523419"/>
    <w:rsid w:val="0059345B"/>
    <w:rsid w:val="00620CA2"/>
    <w:rsid w:val="00663C63"/>
    <w:rsid w:val="006953E6"/>
    <w:rsid w:val="006C179B"/>
    <w:rsid w:val="006F205E"/>
    <w:rsid w:val="007C323B"/>
    <w:rsid w:val="00804CB9"/>
    <w:rsid w:val="00841D6E"/>
    <w:rsid w:val="008D4197"/>
    <w:rsid w:val="009A7D74"/>
    <w:rsid w:val="009B6AB5"/>
    <w:rsid w:val="00A043B9"/>
    <w:rsid w:val="00A208A0"/>
    <w:rsid w:val="00A510BD"/>
    <w:rsid w:val="00B1210A"/>
    <w:rsid w:val="00B65C81"/>
    <w:rsid w:val="00C14A28"/>
    <w:rsid w:val="00D86F96"/>
    <w:rsid w:val="00E80040"/>
    <w:rsid w:val="00EC6956"/>
    <w:rsid w:val="00F331CE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5C54"/>
  <w15:docId w15:val="{F4833AE5-1FDB-4F52-AF58-F029D7B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Xie, Yun</cp:lastModifiedBy>
  <cp:revision>31</cp:revision>
  <dcterms:created xsi:type="dcterms:W3CDTF">2020-02-10T21:08:00Z</dcterms:created>
  <dcterms:modified xsi:type="dcterms:W3CDTF">2020-02-18T16:24:00Z</dcterms:modified>
</cp:coreProperties>
</file>